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D164C4">
      <w:pPr>
        <w:pStyle w:val="4"/>
        <w:jc w:val="center"/>
        <w:rPr>
          <w:b/>
          <w:color w:val="000000"/>
          <w:shd w:val="clear" w:color="auto" w:fill="FFFFFF"/>
        </w:rPr>
      </w:pPr>
    </w:p>
    <w:p w14:paraId="66B27F46">
      <w:pPr>
        <w:pStyle w:val="4"/>
        <w:jc w:val="center"/>
        <w:rPr>
          <w:color w:val="000000"/>
          <w:shd w:val="clear" w:color="auto" w:fill="FFFFFF"/>
        </w:rPr>
      </w:pPr>
      <w:r>
        <w:rPr>
          <w:color w:val="000000"/>
          <w:shd w:val="clear" w:color="auto" w:fill="FFFFFF"/>
        </w:rPr>
        <w:t>Аналитическая справка по антитеррористической работе</w:t>
      </w:r>
    </w:p>
    <w:p w14:paraId="27D494B2">
      <w:pPr>
        <w:pStyle w:val="4"/>
        <w:jc w:val="center"/>
        <w:rPr>
          <w:bCs/>
          <w:shd w:val="clear" w:color="auto" w:fill="FFFFFF"/>
        </w:rPr>
      </w:pPr>
      <w:r>
        <w:rPr>
          <w:color w:val="000000"/>
          <w:shd w:val="clear" w:color="auto" w:fill="FFFFFF"/>
        </w:rPr>
        <w:t xml:space="preserve"> в МБОУ «АСОШ №7»</w:t>
      </w:r>
      <w:r>
        <w:rPr>
          <w:bCs/>
          <w:shd w:val="clear" w:color="auto" w:fill="FFFFFF"/>
        </w:rPr>
        <w:t>.</w:t>
      </w:r>
    </w:p>
    <w:p w14:paraId="1EF4423E">
      <w:pPr>
        <w:spacing w:before="100" w:beforeAutospacing="1" w:after="100" w:afterAutospacing="1" w:line="360" w:lineRule="auto"/>
        <w:jc w:val="both"/>
        <w:rPr>
          <w:color w:val="000000"/>
          <w:shd w:val="clear" w:color="auto" w:fill="FFFFFF"/>
        </w:rPr>
      </w:pPr>
      <w:r>
        <w:rPr>
          <w:color w:val="000000"/>
          <w:shd w:val="clear" w:color="auto" w:fill="FFFFFF"/>
        </w:rPr>
        <w:t xml:space="preserve">              В школе постоянно  ведётся целенаправленная работа по противодействию идеологии терроризма и экстремизма. В целях обеспечения безопасности в школе установлены системы видеонаблюдения, а также  дежурство. Дежурство осуществляют дежурный администратор, дежурные учителя, технический персонал, охрана.</w:t>
      </w:r>
    </w:p>
    <w:p w14:paraId="1E06CEDA">
      <w:pPr>
        <w:spacing w:before="100" w:beforeAutospacing="1" w:after="100" w:afterAutospacing="1" w:line="360" w:lineRule="auto"/>
        <w:jc w:val="both"/>
        <w:rPr>
          <w:color w:val="000000"/>
          <w:shd w:val="clear" w:color="auto" w:fill="FFFFFF"/>
        </w:rPr>
      </w:pPr>
      <w:r>
        <w:rPr>
          <w:color w:val="000000"/>
          <w:shd w:val="clear" w:color="auto" w:fill="FFFFFF"/>
        </w:rPr>
        <w:t xml:space="preserve">            Вопросы антитеррористической защищённости специально рассматриваются на заседаниях педагогических советов, в рамках уроков ОБЖ в течение всего учебного года. </w:t>
      </w:r>
    </w:p>
    <w:p w14:paraId="12CCB471">
      <w:pPr>
        <w:spacing w:before="100" w:beforeAutospacing="1" w:after="100" w:afterAutospacing="1" w:line="360" w:lineRule="auto"/>
        <w:jc w:val="both"/>
        <w:rPr>
          <w:color w:val="000000"/>
          <w:shd w:val="clear" w:color="auto" w:fill="FFFFFF"/>
        </w:rPr>
      </w:pPr>
      <w:r>
        <w:rPr>
          <w:color w:val="000000"/>
          <w:shd w:val="clear" w:color="auto" w:fill="FFFFFF"/>
        </w:rPr>
        <w:t xml:space="preserve">            Проводятся плановые и внеплановые тренировки эвакуации. Обеспечивается постоянное наличие наглядной информации, стендов и памяток по антитеррористической безопасности.</w:t>
      </w:r>
    </w:p>
    <w:p w14:paraId="110D2100">
      <w:pPr>
        <w:spacing w:before="100" w:beforeAutospacing="1" w:after="100" w:afterAutospacing="1" w:line="360" w:lineRule="auto"/>
        <w:jc w:val="both"/>
        <w:rPr>
          <w:color w:val="000000"/>
          <w:shd w:val="clear" w:color="auto" w:fill="FFFFFF"/>
        </w:rPr>
      </w:pPr>
      <w:r>
        <w:rPr>
          <w:color w:val="000000"/>
          <w:shd w:val="clear" w:color="auto" w:fill="FFFFFF"/>
        </w:rPr>
        <w:t xml:space="preserve">           В школе оформлен стенд «Антитеррор», где освещены действия населения при угрозе теракта, действия при обнаружении взрывного устройства, при угрозе атаки беспилотников. Указаны признаки наличия взрывного устройства. Указаны возможные места установления взрывного устройства. Перечислены меры по противодействию терроризма, а так же номера телефонов дежурного УФСБ по Арскому району.</w:t>
      </w:r>
    </w:p>
    <w:p w14:paraId="77EDCB09">
      <w:pPr>
        <w:spacing w:before="100" w:beforeAutospacing="1" w:after="100" w:afterAutospacing="1" w:line="360" w:lineRule="auto"/>
        <w:jc w:val="both"/>
        <w:rPr>
          <w:color w:val="000000"/>
          <w:shd w:val="clear" w:color="auto" w:fill="FFFFFF"/>
        </w:rPr>
      </w:pPr>
      <w:r>
        <w:rPr>
          <w:color w:val="000000"/>
          <w:shd w:val="clear" w:color="auto" w:fill="FFFFFF"/>
        </w:rPr>
        <w:t xml:space="preserve">          В </w:t>
      </w:r>
      <w:r>
        <w:rPr>
          <w:color w:val="000000"/>
          <w:shd w:val="clear" w:color="auto" w:fill="FFFFFF"/>
          <w:lang w:val="ru-RU"/>
        </w:rPr>
        <w:t>течение</w:t>
      </w:r>
      <w:r>
        <w:rPr>
          <w:rFonts w:hint="default"/>
          <w:color w:val="000000"/>
          <w:shd w:val="clear" w:color="auto" w:fill="FFFFFF"/>
          <w:lang w:val="ru-RU"/>
        </w:rPr>
        <w:t xml:space="preserve"> всего учебного</w:t>
      </w:r>
      <w:r>
        <w:rPr>
          <w:color w:val="000000"/>
          <w:shd w:val="clear" w:color="auto" w:fill="FFFFFF"/>
        </w:rPr>
        <w:t xml:space="preserve">  года классными руководителями были проведены классные часы по противодействию экстремизму в молодёжной среде, предупреждению вовлечения несовершеннолетних в неформальные объединения экстремистской направленности, антитеррору и ответственности за приобретение и применение оружия на примерные темы, а так же привитие им традиционных российских духовно – нравственных ценностей:</w:t>
      </w:r>
    </w:p>
    <w:p w14:paraId="29BC979A">
      <w:pPr>
        <w:spacing w:before="100" w:beforeAutospacing="1" w:after="100" w:afterAutospacing="1" w:line="360" w:lineRule="auto"/>
        <w:jc w:val="both"/>
        <w:rPr>
          <w:color w:val="000000"/>
          <w:shd w:val="clear" w:color="auto" w:fill="FFFFFF"/>
        </w:rPr>
      </w:pPr>
      <w:r>
        <w:rPr>
          <w:color w:val="000000"/>
          <w:shd w:val="clear" w:color="auto" w:fill="FFFFFF"/>
        </w:rPr>
        <w:t xml:space="preserve"> «Территория молодёжи» </w:t>
      </w:r>
    </w:p>
    <w:p w14:paraId="1A032808">
      <w:pPr>
        <w:spacing w:before="100" w:beforeAutospacing="1" w:after="100" w:afterAutospacing="1" w:line="360" w:lineRule="auto"/>
        <w:jc w:val="both"/>
        <w:rPr>
          <w:color w:val="000000"/>
          <w:shd w:val="clear" w:color="auto" w:fill="FFFFFF"/>
        </w:rPr>
      </w:pPr>
      <w:r>
        <w:rPr>
          <w:color w:val="000000"/>
          <w:shd w:val="clear" w:color="auto" w:fill="FFFFFF"/>
        </w:rPr>
        <w:t xml:space="preserve"> «Терроризм - зло против человечества»</w:t>
      </w:r>
    </w:p>
    <w:p w14:paraId="5790E0DB">
      <w:pPr>
        <w:spacing w:before="100" w:beforeAutospacing="1" w:after="100" w:afterAutospacing="1" w:line="360" w:lineRule="auto"/>
        <w:jc w:val="both"/>
        <w:rPr>
          <w:color w:val="000000"/>
          <w:shd w:val="clear" w:color="auto" w:fill="FFFFFF"/>
        </w:rPr>
      </w:pPr>
      <w:r>
        <w:rPr>
          <w:color w:val="000000"/>
          <w:shd w:val="clear" w:color="auto" w:fill="FFFFFF"/>
        </w:rPr>
        <w:t xml:space="preserve"> «Учимся жить в многоликом мире».</w:t>
      </w:r>
    </w:p>
    <w:p w14:paraId="01B79F01">
      <w:pPr>
        <w:spacing w:before="100" w:beforeAutospacing="1" w:after="100" w:afterAutospacing="1" w:line="360" w:lineRule="auto"/>
        <w:jc w:val="both"/>
        <w:rPr>
          <w:color w:val="000000"/>
          <w:shd w:val="clear" w:color="auto" w:fill="FFFFFF"/>
        </w:rPr>
      </w:pPr>
      <w:r>
        <w:rPr>
          <w:color w:val="000000"/>
          <w:shd w:val="clear" w:color="auto" w:fill="FFFFFF"/>
        </w:rPr>
        <w:t>По окончанию классных часов с детьми проводи</w:t>
      </w:r>
      <w:r>
        <w:rPr>
          <w:color w:val="000000"/>
          <w:shd w:val="clear" w:color="auto" w:fill="FFFFFF"/>
          <w:lang w:val="ru-RU"/>
        </w:rPr>
        <w:t>лись</w:t>
      </w:r>
      <w:r>
        <w:rPr>
          <w:color w:val="000000"/>
          <w:shd w:val="clear" w:color="auto" w:fill="FFFFFF"/>
        </w:rPr>
        <w:t xml:space="preserve"> инструктаж</w:t>
      </w:r>
      <w:r>
        <w:rPr>
          <w:color w:val="000000"/>
          <w:shd w:val="clear" w:color="auto" w:fill="FFFFFF"/>
          <w:lang w:val="ru-RU"/>
        </w:rPr>
        <w:t>и</w:t>
      </w:r>
      <w:r>
        <w:rPr>
          <w:color w:val="000000"/>
          <w:shd w:val="clear" w:color="auto" w:fill="FFFFFF"/>
        </w:rPr>
        <w:t xml:space="preserve"> на тему: «</w:t>
      </w:r>
      <w:r>
        <w:rPr>
          <w:color w:val="000000"/>
          <w:shd w:val="clear" w:color="auto" w:fill="FFFFFF"/>
          <w:lang w:val="ru-RU"/>
        </w:rPr>
        <w:t>А</w:t>
      </w:r>
      <w:r>
        <w:rPr>
          <w:color w:val="000000"/>
          <w:shd w:val="clear" w:color="auto" w:fill="FFFFFF"/>
        </w:rPr>
        <w:t xml:space="preserve">нтитеррористическая безопасность».  </w:t>
      </w:r>
    </w:p>
    <w:p w14:paraId="695DBA10">
      <w:pPr>
        <w:spacing w:before="100" w:beforeAutospacing="1" w:after="100" w:afterAutospacing="1" w:line="360" w:lineRule="auto"/>
        <w:jc w:val="both"/>
        <w:rPr>
          <w:color w:val="000000"/>
          <w:shd w:val="clear" w:color="auto" w:fill="FFFFFF"/>
        </w:rPr>
      </w:pPr>
      <w:r>
        <w:rPr>
          <w:color w:val="000000"/>
          <w:shd w:val="clear" w:color="auto" w:fill="FFFFFF"/>
        </w:rPr>
        <w:t xml:space="preserve">Так же классными руководителями 1-11 классов проводилось родительское собрание очного формата, на котором рассматривались вопросы, касающиеся  нормативных актов и законов административных и уголовных правонарушений.    В ходе родительских собраний классные руководители напомнили родителям о статье 5.35 Кодекса Российской Федерации об административных правонарушений от 30.12.2001 года №195 – ФЗ о неисполнении родителями или иными законными представителями несовершеннолетних обязанностей по содержанию и воспитанию несовершеннолетних.  </w:t>
      </w:r>
    </w:p>
    <w:p w14:paraId="65DA38CA">
      <w:pPr>
        <w:spacing w:before="100" w:beforeAutospacing="1" w:after="100" w:afterAutospacing="1" w:line="360" w:lineRule="auto"/>
        <w:jc w:val="both"/>
        <w:rPr>
          <w:color w:val="000000"/>
          <w:shd w:val="clear" w:color="auto" w:fill="FFFFFF"/>
        </w:rPr>
      </w:pPr>
      <w:r>
        <w:rPr>
          <w:color w:val="000000"/>
          <w:shd w:val="clear" w:color="auto" w:fill="FFFFFF"/>
        </w:rPr>
        <w:t xml:space="preserve"> </w:t>
      </w:r>
    </w:p>
    <w:p w14:paraId="4463F803">
      <w:pPr>
        <w:spacing w:before="100" w:beforeAutospacing="1" w:after="100" w:afterAutospacing="1" w:line="360" w:lineRule="auto"/>
        <w:jc w:val="both"/>
        <w:rPr>
          <w:color w:val="000000"/>
          <w:shd w:val="clear" w:color="auto" w:fill="FFFFFF"/>
        </w:rPr>
      </w:pPr>
    </w:p>
    <w:p w14:paraId="5EE4720B">
      <w:pPr>
        <w:spacing w:before="100" w:beforeAutospacing="1" w:after="100" w:afterAutospacing="1" w:line="360" w:lineRule="auto"/>
        <w:jc w:val="right"/>
        <w:rPr>
          <w:color w:val="000000"/>
          <w:shd w:val="clear" w:color="auto" w:fill="FFFFFF"/>
        </w:rPr>
      </w:pPr>
      <w:r>
        <w:rPr>
          <w:color w:val="000000"/>
          <w:shd w:val="clear" w:color="auto" w:fill="FFFFFF"/>
        </w:rPr>
        <w:t xml:space="preserve">           </w:t>
      </w:r>
    </w:p>
    <w:p w14:paraId="49D74814">
      <w:pPr>
        <w:spacing w:before="100" w:beforeAutospacing="1" w:after="100" w:afterAutospacing="1"/>
        <w:jc w:val="both"/>
        <w:rPr>
          <w:color w:val="000000"/>
          <w:sz w:val="28"/>
          <w:szCs w:val="28"/>
          <w:shd w:val="clear" w:color="auto" w:fill="FFFFFF"/>
        </w:rPr>
      </w:pPr>
      <w:bookmarkStart w:id="0" w:name="_GoBack"/>
      <w:bookmarkEnd w:id="0"/>
    </w:p>
    <w:p w14:paraId="062980EC">
      <w:pPr>
        <w:spacing w:before="100" w:beforeAutospacing="1" w:after="100" w:afterAutospacing="1"/>
        <w:jc w:val="both"/>
        <w:rPr>
          <w:color w:val="000000"/>
          <w:sz w:val="28"/>
          <w:szCs w:val="28"/>
          <w:shd w:val="clear" w:color="auto" w:fill="FFFFFF"/>
        </w:rPr>
      </w:pPr>
    </w:p>
    <w:p w14:paraId="047DC8C3">
      <w:pPr>
        <w:spacing w:before="100" w:beforeAutospacing="1" w:after="100" w:afterAutospacing="1"/>
        <w:jc w:val="both"/>
        <w:rPr>
          <w:color w:val="000000"/>
          <w:sz w:val="28"/>
          <w:szCs w:val="28"/>
          <w:shd w:val="clear" w:color="auto" w:fill="FFFFFF"/>
        </w:rPr>
      </w:pPr>
    </w:p>
    <w:p w14:paraId="0973CD3D"/>
    <w:p w14:paraId="08A89843"/>
    <w:sectPr>
      <w:pgSz w:w="11906" w:h="16838"/>
      <w:pgMar w:top="1134" w:right="850" w:bottom="851" w:left="1276"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CC"/>
    <w:family w:val="swiss"/>
    <w:pitch w:val="default"/>
    <w:sig w:usb0="E0002AFF" w:usb1="C000247B" w:usb2="00000009" w:usb3="00000000" w:csb0="200001FF" w:csb1="00000000"/>
  </w:font>
  <w:font w:name="Calibri">
    <w:panose1 w:val="020F0502020204030204"/>
    <w:charset w:val="00"/>
    <w:family w:val="auto"/>
    <w:pitch w:val="default"/>
    <w:sig w:usb0="E0002A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doNotDisplayPageBoundaries w:val="1"/>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15F9"/>
    <w:rsid w:val="000154C3"/>
    <w:rsid w:val="00036EC2"/>
    <w:rsid w:val="00074699"/>
    <w:rsid w:val="00082200"/>
    <w:rsid w:val="000B7A09"/>
    <w:rsid w:val="000C0196"/>
    <w:rsid w:val="000D0D07"/>
    <w:rsid w:val="000D5F4C"/>
    <w:rsid w:val="000F0DE4"/>
    <w:rsid w:val="00114830"/>
    <w:rsid w:val="00126103"/>
    <w:rsid w:val="0014564C"/>
    <w:rsid w:val="001473C1"/>
    <w:rsid w:val="001B3C28"/>
    <w:rsid w:val="00203F3E"/>
    <w:rsid w:val="00226127"/>
    <w:rsid w:val="002913B6"/>
    <w:rsid w:val="002B68FF"/>
    <w:rsid w:val="002C7015"/>
    <w:rsid w:val="00316B84"/>
    <w:rsid w:val="003743F1"/>
    <w:rsid w:val="00397E46"/>
    <w:rsid w:val="004512CD"/>
    <w:rsid w:val="00452A2B"/>
    <w:rsid w:val="0048402D"/>
    <w:rsid w:val="004F00CD"/>
    <w:rsid w:val="004F0DEC"/>
    <w:rsid w:val="00514D4C"/>
    <w:rsid w:val="00571F15"/>
    <w:rsid w:val="005A3813"/>
    <w:rsid w:val="005A6953"/>
    <w:rsid w:val="005C4159"/>
    <w:rsid w:val="005D44EB"/>
    <w:rsid w:val="005E373B"/>
    <w:rsid w:val="005F328C"/>
    <w:rsid w:val="00652739"/>
    <w:rsid w:val="006916A7"/>
    <w:rsid w:val="006B34EB"/>
    <w:rsid w:val="00737279"/>
    <w:rsid w:val="00781DCA"/>
    <w:rsid w:val="0079300F"/>
    <w:rsid w:val="007A7533"/>
    <w:rsid w:val="007D7BE7"/>
    <w:rsid w:val="00807596"/>
    <w:rsid w:val="008232AA"/>
    <w:rsid w:val="00825D19"/>
    <w:rsid w:val="00955A5C"/>
    <w:rsid w:val="009B15F9"/>
    <w:rsid w:val="009D138A"/>
    <w:rsid w:val="00A916BE"/>
    <w:rsid w:val="00AA0E7F"/>
    <w:rsid w:val="00B52E41"/>
    <w:rsid w:val="00BC602B"/>
    <w:rsid w:val="00BE00E1"/>
    <w:rsid w:val="00BE74B5"/>
    <w:rsid w:val="00C501F2"/>
    <w:rsid w:val="00D60C1D"/>
    <w:rsid w:val="00E071C5"/>
    <w:rsid w:val="00E252B2"/>
    <w:rsid w:val="00E50B6E"/>
    <w:rsid w:val="00E57345"/>
    <w:rsid w:val="00E60DBA"/>
    <w:rsid w:val="00E8788A"/>
    <w:rsid w:val="00F56182"/>
    <w:rsid w:val="00FD3FFF"/>
    <w:rsid w:val="00FE203C"/>
    <w:rsid w:val="532373D0"/>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No Spacing"/>
    <w:qFormat/>
    <w:uiPriority w:val="1"/>
    <w:pPr>
      <w:spacing w:after="0" w:line="240" w:lineRule="auto"/>
    </w:pPr>
    <w:rPr>
      <w:rFonts w:ascii="Times New Roman" w:hAnsi="Times New Roman" w:eastAsia="Times New Roman" w:cs="Times New Roman"/>
      <w:sz w:val="24"/>
      <w:szCs w:val="24"/>
      <w:lang w:val="ru-RU" w:eastAsia="ru-RU"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367</Words>
  <Characters>2095</Characters>
  <Lines>17</Lines>
  <Paragraphs>4</Paragraphs>
  <TotalTime>100</TotalTime>
  <ScaleCrop>false</ScaleCrop>
  <LinksUpToDate>false</LinksUpToDate>
  <CharactersWithSpaces>2458</CharactersWithSpaces>
  <Application>WPS Office_12.2.0.21546_F1E327BC-269C-435d-A152-05C5408002CA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2021-11-16T06:38:00Z</dcterms:created>
  <dc:creator>USER</dc:creator>
  <cp:lastModifiedBy>Лейсан Валеева</cp:lastModifiedBy>
  <cp:lastPrinted>2025-06-17T06:32:00Z</cp:lastPrinted>
  <dcterms:modified xsi:type="dcterms:W3CDTF">2025-07-09T08:22:09Z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1049-12.2.0.21546</vt:lpwstr>
  </property>
  <property fmtid="{D5CDD505-2E9C-101B-9397-08002B2CF9AE}" pid="3" name="ICV">
    <vt:lpwstr>BCAEAB1FE8E545738E4928754FCE0EF6_13</vt:lpwstr>
  </property>
</Properties>
</file>